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275" w:lineRule="auto"/>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240" w:line="275" w:lineRule="auto"/>
        <w:jc w:val="center"/>
        <w:rPr>
          <w:b w:val="1"/>
        </w:rPr>
      </w:pPr>
      <w:r w:rsidDel="00000000" w:rsidR="00000000" w:rsidRPr="00000000">
        <w:rPr>
          <w:b w:val="1"/>
          <w:rtl w:val="0"/>
        </w:rPr>
        <w:t xml:space="preserve">Credit Flex Information and Guidelines : STEP 1</w:t>
      </w:r>
    </w:p>
    <w:p w:rsidR="00000000" w:rsidDel="00000000" w:rsidP="00000000" w:rsidRDefault="00000000" w:rsidRPr="00000000" w14:paraId="00000003">
      <w:pPr>
        <w:widowControl w:val="0"/>
        <w:spacing w:after="240" w:line="275" w:lineRule="auto"/>
        <w:rPr/>
      </w:pPr>
      <w:r w:rsidDel="00000000" w:rsidR="00000000" w:rsidRPr="00000000">
        <w:rPr>
          <w:rtl w:val="0"/>
        </w:rPr>
        <w:t xml:space="preserve">Credit Flex Plans (CFP) are alternate pathways for students, who are eligible, to receive high school credit. Students are able to earn high school credit in one of three ways:</w:t>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completing traditional coursework</w:t>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testing out through demonstrating mastery of the course content; or</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pursuing one or more educational options (e.g., distance learning, internships, educational travel, private instruction, special program, etc.)</w:t>
      </w:r>
    </w:p>
    <w:p w:rsidR="00000000" w:rsidDel="00000000" w:rsidP="00000000" w:rsidRDefault="00000000" w:rsidRPr="00000000" w14:paraId="00000007">
      <w:pPr>
        <w:widowControl w:val="0"/>
        <w:spacing w:after="240" w:line="275" w:lineRule="auto"/>
        <w:rPr/>
      </w:pPr>
      <w:r w:rsidDel="00000000" w:rsidR="00000000" w:rsidRPr="00000000">
        <w:rPr>
          <w:rtl w:val="0"/>
        </w:rPr>
        <w:t xml:space="preserve">Ohio’s plan for CFP is designed to broaden the score of curricular options available to students, increase the depth of study available for a particular subject and tailor the learning time or conditions.  In these ways, students can customize aspects of their learning around interests/needs.</w:t>
      </w:r>
    </w:p>
    <w:p w:rsidR="00000000" w:rsidDel="00000000" w:rsidP="00000000" w:rsidRDefault="00000000" w:rsidRPr="00000000" w14:paraId="00000008">
      <w:pPr>
        <w:widowControl w:val="0"/>
        <w:spacing w:after="240" w:line="275" w:lineRule="auto"/>
        <w:rPr/>
      </w:pPr>
      <w:r w:rsidDel="00000000" w:rsidR="00000000" w:rsidRPr="00000000">
        <w:rPr>
          <w:rtl w:val="0"/>
        </w:rPr>
      </w:r>
    </w:p>
    <w:p w:rsidR="00000000" w:rsidDel="00000000" w:rsidP="00000000" w:rsidRDefault="00000000" w:rsidRPr="00000000" w14:paraId="00000009">
      <w:pPr>
        <w:widowControl w:val="0"/>
        <w:spacing w:after="240" w:line="275" w:lineRule="auto"/>
        <w:rPr/>
      </w:pPr>
      <w:r w:rsidDel="00000000" w:rsidR="00000000" w:rsidRPr="00000000">
        <w:rPr>
          <w:rtl w:val="0"/>
        </w:rPr>
        <w:t xml:space="preserve">ARE YOU READY FOR A CREDIT FLEXIBILTY OPPORTUNITY?</w:t>
      </w:r>
    </w:p>
    <w:p w:rsidR="00000000" w:rsidDel="00000000" w:rsidP="00000000" w:rsidRDefault="00000000" w:rsidRPr="00000000" w14:paraId="0000000A">
      <w:pPr>
        <w:widowControl w:val="0"/>
        <w:spacing w:after="240" w:line="275" w:lineRule="auto"/>
        <w:rPr/>
      </w:pPr>
      <w:r w:rsidDel="00000000" w:rsidR="00000000" w:rsidRPr="00000000">
        <w:rPr>
          <w:rtl w:val="0"/>
        </w:rPr>
        <w:t xml:space="preserve">A credit flex opportunity at Beaumont is a student owned learning opportunity that:</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more choice and autonomy in deciding how, when and where students learn.</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more options for individually suited pathways to post-secondary and career goals.</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acceleration and convenience including more options for courses in the school schedule (especially in fitting in electives)</w:t>
      </w:r>
    </w:p>
    <w:p w:rsidR="00000000" w:rsidDel="00000000" w:rsidP="00000000" w:rsidRDefault="00000000" w:rsidRPr="00000000" w14:paraId="0000000E">
      <w:pPr>
        <w:widowControl w:val="0"/>
        <w:spacing w:after="240" w:line="275" w:lineRule="auto"/>
        <w:rPr/>
      </w:pPr>
      <w:r w:rsidDel="00000000" w:rsidR="00000000" w:rsidRPr="00000000">
        <w:rPr>
          <w:rtl w:val="0"/>
        </w:rPr>
      </w:r>
    </w:p>
    <w:p w:rsidR="00000000" w:rsidDel="00000000" w:rsidP="00000000" w:rsidRDefault="00000000" w:rsidRPr="00000000" w14:paraId="0000000F">
      <w:pPr>
        <w:widowControl w:val="0"/>
        <w:spacing w:after="240" w:line="275" w:lineRule="auto"/>
        <w:rPr/>
      </w:pPr>
      <w:r w:rsidDel="00000000" w:rsidR="00000000" w:rsidRPr="00000000">
        <w:rPr>
          <w:rtl w:val="0"/>
        </w:rPr>
        <w:t xml:space="preserve">Students who can answer in the affirmative to the following questions are ready for a credit flex course.</w:t>
      </w:r>
    </w:p>
    <w:p w:rsidR="00000000" w:rsidDel="00000000" w:rsidP="00000000" w:rsidRDefault="00000000" w:rsidRPr="00000000" w14:paraId="00000010">
      <w:pPr>
        <w:widowControl w:val="0"/>
        <w:spacing w:after="240" w:line="275" w:lineRule="auto"/>
        <w:rPr/>
      </w:pPr>
      <w:r w:rsidDel="00000000" w:rsidR="00000000" w:rsidRPr="00000000">
        <w:rPr>
          <w:rtl w:val="0"/>
        </w:rPr>
        <w:t xml:space="preserve">Students understand that:</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follow the rules of Beaumont School and the school code of conduct while working on my credit flex opportunity.</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Beaumont School cannot offer hardware or software support for my personal computer.</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the only one responsible for my own learning </w:t>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b w:val="1"/>
        </w:rPr>
      </w:pPr>
      <w:r w:rsidDel="00000000" w:rsidR="00000000" w:rsidRPr="00000000">
        <w:rPr>
          <w:rtl w:val="0"/>
        </w:rPr>
      </w:r>
    </w:p>
    <w:p w:rsidR="00000000" w:rsidDel="00000000" w:rsidP="00000000" w:rsidRDefault="00000000" w:rsidRPr="00000000" w14:paraId="00000016">
      <w:pPr>
        <w:widowControl w:val="0"/>
        <w:rPr>
          <w:b w:val="1"/>
        </w:rPr>
      </w:pPr>
      <w:r w:rsidDel="00000000" w:rsidR="00000000" w:rsidRPr="00000000">
        <w:rPr>
          <w:rtl w:val="0"/>
        </w:rPr>
      </w:r>
    </w:p>
    <w:p w:rsidR="00000000" w:rsidDel="00000000" w:rsidP="00000000" w:rsidRDefault="00000000" w:rsidRPr="00000000" w14:paraId="00000017">
      <w:pPr>
        <w:widowControl w:val="0"/>
        <w:rPr>
          <w:b w:val="1"/>
        </w:rPr>
      </w:pPr>
      <w:r w:rsidDel="00000000" w:rsidR="00000000" w:rsidRPr="00000000">
        <w:rPr>
          <w:rtl w:val="0"/>
        </w:rPr>
      </w:r>
    </w:p>
    <w:p w:rsidR="00000000" w:rsidDel="00000000" w:rsidP="00000000" w:rsidRDefault="00000000" w:rsidRPr="00000000" w14:paraId="00000018">
      <w:pPr>
        <w:widowControl w:val="0"/>
        <w:rPr>
          <w:b w:val="1"/>
        </w:rPr>
      </w:pPr>
      <w:r w:rsidDel="00000000" w:rsidR="00000000" w:rsidRPr="00000000">
        <w:rPr>
          <w:b w:val="1"/>
          <w:rtl w:val="0"/>
        </w:rPr>
        <w:t xml:space="preserve">Application Process</w:t>
      </w:r>
    </w:p>
    <w:p w:rsidR="00000000" w:rsidDel="00000000" w:rsidP="00000000" w:rsidRDefault="00000000" w:rsidRPr="00000000" w14:paraId="00000019">
      <w:pPr>
        <w:widowControl w:val="0"/>
        <w:rPr>
          <w:b w:val="1"/>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 xml:space="preserve">A student considering a CFP should discuss the opportunity with her school counselor and teachers early in the process.  It is expected that the formal proposal will be thoroughly and thoughtfully researched.  A completed application will be submitted directly to the Principal.  </w:t>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is to be completed by the student/parent/guardian seeking approval for the CFP.</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must be complete and submitted by the timelines listed below for consideration.</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will be reviewed by the CFP Review Panel and a decision will be made within fifteen school days of the close of the application process.  The student will be notified of the status of the application.  If additional information is requested, the information must be submitted within one week of the request.</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student’s responsibility to maintain academic standing and enrollment in the approved program.  Any failure to complete an approved program may jeopardize the student’s ability to earn credit for the class.  The student and the parent/guardian recognize that in the event the student withdraws from an approved program, Beaumont School cannot guarantee placement in an equivalent school-offered course.</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CFP credit may take the place of a for-credit course or be an additional credit added to the seven courses per semester required of each student.</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Please note the responsibilities of both the outside mentor and any Beaumont teachers that must sign off on this plan.</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b w:val="1"/>
        </w:rPr>
      </w:pPr>
      <w:r w:rsidDel="00000000" w:rsidR="00000000" w:rsidRPr="00000000">
        <w:rPr>
          <w:b w:val="1"/>
          <w:rtl w:val="0"/>
        </w:rPr>
        <w:t xml:space="preserve">Timelines and Deadlines</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Fall Semester: application deadline – August 1</w:t>
      </w:r>
      <w:r w:rsidDel="00000000" w:rsidR="00000000" w:rsidRPr="00000000">
        <w:rPr>
          <w:vertAlign w:val="superscript"/>
          <w:rtl w:val="0"/>
        </w:rPr>
        <w:t xml:space="preserve">st</w:t>
      </w:r>
      <w:r w:rsidDel="00000000" w:rsidR="00000000" w:rsidRPr="00000000">
        <w:rPr>
          <w:rtl w:val="0"/>
        </w:rPr>
        <w:t xml:space="preserve">.  Course must be completed by January 1</w:t>
      </w:r>
      <w:r w:rsidDel="00000000" w:rsidR="00000000" w:rsidRPr="00000000">
        <w:rPr>
          <w:vertAlign w:val="superscript"/>
          <w:rtl w:val="0"/>
        </w:rPr>
        <w:t xml:space="preserve">st</w:t>
      </w:r>
      <w:r w:rsidDel="00000000" w:rsidR="00000000" w:rsidRPr="00000000">
        <w:rPr>
          <w:rtl w:val="0"/>
        </w:rPr>
        <w:t xml:space="preserve"> to be posted at the end of semester one.</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t xml:space="preserve">Spring Semester- application deadline – December 1</w:t>
      </w:r>
      <w:r w:rsidDel="00000000" w:rsidR="00000000" w:rsidRPr="00000000">
        <w:rPr>
          <w:vertAlign w:val="superscript"/>
          <w:rtl w:val="0"/>
        </w:rPr>
        <w:t xml:space="preserve">st</w:t>
      </w:r>
      <w:r w:rsidDel="00000000" w:rsidR="00000000" w:rsidRPr="00000000">
        <w:rPr>
          <w:rtl w:val="0"/>
        </w:rPr>
        <w:t xml:space="preserve">.  Course must be completed by May 25</w:t>
      </w:r>
      <w:r w:rsidDel="00000000" w:rsidR="00000000" w:rsidRPr="00000000">
        <w:rPr>
          <w:vertAlign w:val="superscript"/>
          <w:rtl w:val="0"/>
        </w:rPr>
        <w:t xml:space="preserve">th</w:t>
      </w:r>
      <w:r w:rsidDel="00000000" w:rsidR="00000000" w:rsidRPr="00000000">
        <w:rPr>
          <w:rtl w:val="0"/>
        </w:rPr>
        <w:t xml:space="preserve"> to be posted at the end of semester two.</w:t>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bookmarkStart w:colFirst="0" w:colLast="0" w:name="_heading=h.gjdgxs" w:id="0"/>
      <w:bookmarkEnd w:id="0"/>
      <w:r w:rsidDel="00000000" w:rsidR="00000000" w:rsidRPr="00000000">
        <w:rPr>
          <w:rtl w:val="0"/>
        </w:rPr>
        <w:t xml:space="preserve">Summer- application deadline- May 15</w:t>
      </w:r>
      <w:r w:rsidDel="00000000" w:rsidR="00000000" w:rsidRPr="00000000">
        <w:rPr>
          <w:vertAlign w:val="superscript"/>
          <w:rtl w:val="0"/>
        </w:rPr>
        <w:t xml:space="preserve">th</w:t>
      </w:r>
      <w:r w:rsidDel="00000000" w:rsidR="00000000" w:rsidRPr="00000000">
        <w:rPr>
          <w:rtl w:val="0"/>
        </w:rPr>
        <w:t xml:space="preserve">.  Course must be completed by the start of the following school year.</w:t>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296" w:right="1296" w:header="108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5943600" cy="123688"/>
          <wp:effectExtent b="0" l="0" r="0" t="0"/>
          <wp:docPr id="10737418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236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3931361" cy="624687"/>
          <wp:effectExtent b="0" l="0" r="0" t="0"/>
          <wp:docPr id="10737418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31361" cy="62468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Default" w:customStyle="1">
    <w:name w:val="Default"/>
    <w:rPr>
      <w:rFonts w:ascii="Helvetica Neue" w:cs="Arial Unicode MS" w:hAnsi="Helvetica Neue"/>
      <w:color w:val="000000"/>
      <w:sz w:val="22"/>
      <w:szCs w:val="22"/>
    </w:rPr>
  </w:style>
  <w:style w:type="paragraph" w:styleId="BalloonText">
    <w:name w:val="Balloon Text"/>
    <w:basedOn w:val="Normal"/>
    <w:link w:val="BalloonTextChar"/>
    <w:uiPriority w:val="99"/>
    <w:semiHidden w:val="1"/>
    <w:unhideWhenUsed w:val="1"/>
    <w:rsid w:val="00F349F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49FA"/>
    <w:rPr>
      <w:rFonts w:ascii="Tahoma" w:cs="Tahoma" w:hAnsi="Tahoma"/>
      <w:sz w:val="16"/>
      <w:szCs w:val="16"/>
    </w:rPr>
  </w:style>
  <w:style w:type="paragraph" w:styleId="Header">
    <w:name w:val="header"/>
    <w:basedOn w:val="Normal"/>
    <w:link w:val="HeaderChar"/>
    <w:uiPriority w:val="99"/>
    <w:unhideWhenUsed w:val="1"/>
    <w:rsid w:val="00C50FC6"/>
    <w:pPr>
      <w:tabs>
        <w:tab w:val="center" w:pos="4680"/>
        <w:tab w:val="right" w:pos="9360"/>
      </w:tabs>
    </w:pPr>
  </w:style>
  <w:style w:type="character" w:styleId="HeaderChar" w:customStyle="1">
    <w:name w:val="Header Char"/>
    <w:basedOn w:val="DefaultParagraphFont"/>
    <w:link w:val="Header"/>
    <w:uiPriority w:val="99"/>
    <w:rsid w:val="00C50FC6"/>
    <w:rPr>
      <w:sz w:val="24"/>
      <w:szCs w:val="24"/>
    </w:rPr>
  </w:style>
  <w:style w:type="paragraph" w:styleId="Footer">
    <w:name w:val="footer"/>
    <w:basedOn w:val="Normal"/>
    <w:link w:val="FooterChar"/>
    <w:uiPriority w:val="99"/>
    <w:unhideWhenUsed w:val="1"/>
    <w:rsid w:val="00C50FC6"/>
    <w:pPr>
      <w:tabs>
        <w:tab w:val="center" w:pos="4680"/>
        <w:tab w:val="right" w:pos="9360"/>
      </w:tabs>
    </w:pPr>
  </w:style>
  <w:style w:type="character" w:styleId="FooterChar" w:customStyle="1">
    <w:name w:val="Footer Char"/>
    <w:basedOn w:val="DefaultParagraphFont"/>
    <w:link w:val="Footer"/>
    <w:uiPriority w:val="99"/>
    <w:rsid w:val="00C50FC6"/>
    <w:rPr>
      <w:sz w:val="24"/>
      <w:szCs w:val="24"/>
    </w:rPr>
  </w:style>
  <w:style w:type="paragraph" w:styleId="ListParagraph">
    <w:name w:val="List Paragraph"/>
    <w:basedOn w:val="Normal"/>
    <w:uiPriority w:val="34"/>
    <w:qFormat w:val="1"/>
    <w:rsid w:val="001617F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1D7QYUhlP0Ug52sEeivZgfILg==">AMUW2mWGDGtbBvhg/fHd2bzk7RmKGWa0pA1r0zTMg9nsO9uYtjsQtMat0/dZT/99j4eH3+5GAonfqw0CkyEPbpX6wpH/MGpDKTVi5kNbTArJ/cs32hrHFKqNvKy3kyiABhrLudtbYEzl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2019-08-21T19:23:00Z</dcterms:created>
  <dc:creator>BBrown</dc:creator>
</cp:coreProperties>
</file>